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C6869" w14:textId="2FD72D00" w:rsidR="00475ECD" w:rsidRPr="00A96066" w:rsidRDefault="00475ECD" w:rsidP="00475ECD">
      <w:pPr>
        <w:pStyle w:val="Bezodstpw"/>
        <w:ind w:right="-285"/>
        <w:rPr>
          <w:rFonts w:cstheme="minorHAnsi"/>
        </w:rPr>
      </w:pPr>
      <w:bookmarkStart w:id="0" w:name="_GoBack"/>
      <w:bookmarkEnd w:id="0"/>
      <w:r w:rsidRPr="00A96066">
        <w:rPr>
          <w:rFonts w:cstheme="minorHAnsi"/>
          <w:b/>
          <w:sz w:val="28"/>
          <w:szCs w:val="28"/>
        </w:rPr>
        <w:t xml:space="preserve">Moduł </w:t>
      </w:r>
      <w:r w:rsidR="0036726A">
        <w:rPr>
          <w:rFonts w:cstheme="minorHAnsi"/>
          <w:b/>
          <w:sz w:val="28"/>
          <w:szCs w:val="28"/>
        </w:rPr>
        <w:t>II</w:t>
      </w:r>
      <w:r w:rsidRPr="00A96066">
        <w:rPr>
          <w:rFonts w:cstheme="minorHAnsi"/>
        </w:rPr>
        <w:t xml:space="preserve"> </w:t>
      </w:r>
      <w:r w:rsidR="0036726A" w:rsidRPr="0036726A">
        <w:rPr>
          <w:rFonts w:cstheme="minorHAnsi"/>
          <w:sz w:val="28"/>
          <w:szCs w:val="28"/>
        </w:rPr>
        <w:t>Rozwój kompetencji kluczowych uczniów i ich kształcenie przez szkoły</w:t>
      </w:r>
    </w:p>
    <w:p w14:paraId="1DEE4C4E" w14:textId="77777777" w:rsidR="00475ECD" w:rsidRDefault="00475ECD" w:rsidP="00475ECD">
      <w:pPr>
        <w:spacing w:after="0"/>
        <w:rPr>
          <w:rFonts w:ascii="Arial" w:eastAsia="Arial" w:hAnsi="Arial" w:cs="Arial"/>
          <w:b/>
          <w:sz w:val="24"/>
          <w:szCs w:val="24"/>
          <w:lang w:eastAsia="pl-PL"/>
        </w:rPr>
      </w:pPr>
    </w:p>
    <w:p w14:paraId="59F1FCBD" w14:textId="77777777" w:rsidR="00475ECD" w:rsidRPr="00A96066" w:rsidRDefault="00475ECD" w:rsidP="00475ECD">
      <w:pPr>
        <w:spacing w:after="0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1 – ramowy program</w:t>
      </w: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0"/>
        <w:gridCol w:w="9231"/>
        <w:gridCol w:w="1985"/>
        <w:gridCol w:w="1842"/>
      </w:tblGrid>
      <w:tr w:rsidR="00475ECD" w:rsidRPr="00A96066" w14:paraId="7141D166" w14:textId="77777777" w:rsidTr="004F4ABE">
        <w:tc>
          <w:tcPr>
            <w:tcW w:w="550" w:type="dxa"/>
            <w:shd w:val="clear" w:color="auto" w:fill="E7E6E6"/>
          </w:tcPr>
          <w:p w14:paraId="3379C58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31" w:type="dxa"/>
            <w:shd w:val="clear" w:color="auto" w:fill="E7E6E6"/>
          </w:tcPr>
          <w:p w14:paraId="619C01A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38F8E25A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F105962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36726A" w:rsidRPr="00A96066" w14:paraId="44D4C30E" w14:textId="77777777" w:rsidTr="0036726A">
        <w:trPr>
          <w:trHeight w:val="397"/>
        </w:trPr>
        <w:tc>
          <w:tcPr>
            <w:tcW w:w="550" w:type="dxa"/>
          </w:tcPr>
          <w:p w14:paraId="050B3D3B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31" w:type="dxa"/>
          </w:tcPr>
          <w:p w14:paraId="1B38A7A0" w14:textId="23993ECD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Omówienie zadania wdrożeniowego</w:t>
            </w:r>
          </w:p>
        </w:tc>
        <w:tc>
          <w:tcPr>
            <w:tcW w:w="1985" w:type="dxa"/>
          </w:tcPr>
          <w:p w14:paraId="490B09B3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 w:rsidRPr="0036726A">
              <w:rPr>
                <w:rFonts w:asciiTheme="minorHAnsi" w:hAnsiTheme="minorHAnsi" w:cstheme="minorHAnsi"/>
              </w:rPr>
              <w:t xml:space="preserve">warsztaty </w:t>
            </w:r>
          </w:p>
          <w:p w14:paraId="34E7FDBF" w14:textId="477FFFF4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 grupach</w:t>
            </w:r>
          </w:p>
        </w:tc>
        <w:tc>
          <w:tcPr>
            <w:tcW w:w="1842" w:type="dxa"/>
          </w:tcPr>
          <w:p w14:paraId="148B0B03" w14:textId="3AB354BC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  <w:r w:rsidRPr="0036726A">
              <w:rPr>
                <w:rFonts w:asciiTheme="minorHAnsi" w:hAnsiTheme="minorHAnsi" w:cstheme="minorHAnsi"/>
              </w:rPr>
              <w:t xml:space="preserve"> minut </w:t>
            </w:r>
          </w:p>
          <w:p w14:paraId="3497F668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6726A" w:rsidRPr="00A96066" w14:paraId="19B6DE4B" w14:textId="77777777" w:rsidTr="0036726A">
        <w:trPr>
          <w:trHeight w:val="397"/>
        </w:trPr>
        <w:tc>
          <w:tcPr>
            <w:tcW w:w="550" w:type="dxa"/>
          </w:tcPr>
          <w:p w14:paraId="314BD0AB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31" w:type="dxa"/>
          </w:tcPr>
          <w:p w14:paraId="44910F21" w14:textId="35321DA0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bookmarkStart w:id="1" w:name="_Hlk481341155"/>
            <w:r w:rsidRPr="0036726A">
              <w:rPr>
                <w:rFonts w:asciiTheme="minorHAnsi" w:hAnsiTheme="minorHAnsi" w:cstheme="minorHAnsi"/>
              </w:rPr>
              <w:t>Kompleksowe wspomaganie szkół - narzędzie wspierające budowanie jakości pracy szkoły</w:t>
            </w:r>
            <w:bookmarkEnd w:id="1"/>
          </w:p>
        </w:tc>
        <w:tc>
          <w:tcPr>
            <w:tcW w:w="1985" w:type="dxa"/>
          </w:tcPr>
          <w:p w14:paraId="3594877B" w14:textId="5EA74B0E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wykład</w:t>
            </w:r>
          </w:p>
        </w:tc>
        <w:tc>
          <w:tcPr>
            <w:tcW w:w="1842" w:type="dxa"/>
          </w:tcPr>
          <w:p w14:paraId="52F7404F" w14:textId="547DA0A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Pr="0036726A">
              <w:rPr>
                <w:rFonts w:asciiTheme="minorHAnsi" w:hAnsiTheme="minorHAnsi" w:cstheme="minorHAnsi"/>
              </w:rPr>
              <w:t xml:space="preserve"> minut </w:t>
            </w:r>
          </w:p>
          <w:p w14:paraId="08D97700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6726A" w:rsidRPr="00A96066" w14:paraId="145350CD" w14:textId="77777777" w:rsidTr="0036726A">
        <w:trPr>
          <w:trHeight w:val="397"/>
        </w:trPr>
        <w:tc>
          <w:tcPr>
            <w:tcW w:w="550" w:type="dxa"/>
          </w:tcPr>
          <w:p w14:paraId="177AABEE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31" w:type="dxa"/>
          </w:tcPr>
          <w:p w14:paraId="58228447" w14:textId="726B09F0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Kompleksowe wspomaganie szkół - narzędzie wspierające budowanie jakości pracy szkoły – implementacja wykładu z sesją pytań i odpowiedzi</w:t>
            </w:r>
          </w:p>
        </w:tc>
        <w:tc>
          <w:tcPr>
            <w:tcW w:w="1985" w:type="dxa"/>
          </w:tcPr>
          <w:p w14:paraId="3F398830" w14:textId="4F95843C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warsztaty                 w grupach</w:t>
            </w:r>
          </w:p>
        </w:tc>
        <w:tc>
          <w:tcPr>
            <w:tcW w:w="1842" w:type="dxa"/>
          </w:tcPr>
          <w:p w14:paraId="35FED2E8" w14:textId="11A6E9B2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Pr="0036726A">
              <w:rPr>
                <w:rFonts w:asciiTheme="minorHAnsi" w:hAnsiTheme="minorHAnsi" w:cstheme="minorHAnsi"/>
              </w:rPr>
              <w:t xml:space="preserve"> minut </w:t>
            </w:r>
          </w:p>
          <w:p w14:paraId="7D7BE028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6726A" w:rsidRPr="00A96066" w14:paraId="0C3C775F" w14:textId="77777777" w:rsidTr="0036726A">
        <w:trPr>
          <w:trHeight w:val="397"/>
        </w:trPr>
        <w:tc>
          <w:tcPr>
            <w:tcW w:w="550" w:type="dxa"/>
          </w:tcPr>
          <w:p w14:paraId="7F6EE4F2" w14:textId="7B072C61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4.</w:t>
            </w:r>
          </w:p>
        </w:tc>
        <w:tc>
          <w:tcPr>
            <w:tcW w:w="9231" w:type="dxa"/>
          </w:tcPr>
          <w:p w14:paraId="5C520FB9" w14:textId="0BEDD158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Wdrożone rozwiązania samorządów w zakresie kompleksowego wspomagania szkół/placówek</w:t>
            </w:r>
          </w:p>
        </w:tc>
        <w:tc>
          <w:tcPr>
            <w:tcW w:w="1985" w:type="dxa"/>
          </w:tcPr>
          <w:p w14:paraId="53321721" w14:textId="3D84E640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panel</w:t>
            </w:r>
          </w:p>
        </w:tc>
        <w:tc>
          <w:tcPr>
            <w:tcW w:w="1842" w:type="dxa"/>
          </w:tcPr>
          <w:p w14:paraId="2E81F174" w14:textId="2C63DB91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  <w:r w:rsidRPr="0036726A">
              <w:rPr>
                <w:rFonts w:asciiTheme="minorHAnsi" w:hAnsiTheme="minorHAnsi" w:cstheme="minorHAnsi"/>
              </w:rPr>
              <w:t xml:space="preserve"> minut</w:t>
            </w:r>
          </w:p>
          <w:p w14:paraId="43AE2E8C" w14:textId="4A18BE90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75ECD" w:rsidRPr="00A96066" w14:paraId="7438F3D2" w14:textId="77777777" w:rsidTr="004F4ABE">
        <w:trPr>
          <w:trHeight w:hRule="exact" w:val="397"/>
        </w:trPr>
        <w:tc>
          <w:tcPr>
            <w:tcW w:w="550" w:type="dxa"/>
          </w:tcPr>
          <w:p w14:paraId="5B4F7C19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6" w:type="dxa"/>
            <w:gridSpan w:val="2"/>
          </w:tcPr>
          <w:p w14:paraId="1358AAB2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4B991973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5 godz. dyd</w:t>
            </w:r>
          </w:p>
          <w:p w14:paraId="4B721FC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</w:tbl>
    <w:p w14:paraId="47EEAEC8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2AB41349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2 – ramowy program</w:t>
      </w:r>
    </w:p>
    <w:tbl>
      <w:tblPr>
        <w:tblStyle w:val="Tabela-Siatk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5B1CB91B" w14:textId="77777777" w:rsidTr="004F4ABE">
        <w:tc>
          <w:tcPr>
            <w:tcW w:w="550" w:type="dxa"/>
            <w:shd w:val="clear" w:color="auto" w:fill="E7E6E6"/>
          </w:tcPr>
          <w:p w14:paraId="5954AF2F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Lp.</w:t>
            </w:r>
          </w:p>
        </w:tc>
        <w:tc>
          <w:tcPr>
            <w:tcW w:w="9226" w:type="dxa"/>
            <w:shd w:val="clear" w:color="auto" w:fill="E7E6E6"/>
          </w:tcPr>
          <w:p w14:paraId="20D18BD9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21EEBB48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5E937C8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36726A" w:rsidRPr="00A96066" w14:paraId="06894866" w14:textId="77777777" w:rsidTr="004F4ABE">
        <w:trPr>
          <w:trHeight w:val="397"/>
        </w:trPr>
        <w:tc>
          <w:tcPr>
            <w:tcW w:w="550" w:type="dxa"/>
          </w:tcPr>
          <w:p w14:paraId="77F622E3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38A555C0" w14:textId="5B753583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Wykład implementujący: Finanse + wskaźniki= efektywność.</w:t>
            </w:r>
          </w:p>
        </w:tc>
        <w:tc>
          <w:tcPr>
            <w:tcW w:w="1985" w:type="dxa"/>
          </w:tcPr>
          <w:p w14:paraId="39D7872F" w14:textId="2ABDF4D9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 xml:space="preserve">wykład </w:t>
            </w:r>
          </w:p>
        </w:tc>
        <w:tc>
          <w:tcPr>
            <w:tcW w:w="1842" w:type="dxa"/>
          </w:tcPr>
          <w:p w14:paraId="54670332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 w:rsidRPr="0036726A">
              <w:rPr>
                <w:rFonts w:asciiTheme="minorHAnsi" w:hAnsiTheme="minorHAnsi" w:cstheme="minorHAnsi"/>
              </w:rPr>
              <w:t xml:space="preserve">45 minut   </w:t>
            </w:r>
          </w:p>
          <w:p w14:paraId="25D564D0" w14:textId="77777777" w:rsidR="0036726A" w:rsidRPr="0036726A" w:rsidRDefault="0036726A" w:rsidP="0036726A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6726A" w:rsidRPr="00A96066" w14:paraId="6964F64F" w14:textId="77777777" w:rsidTr="004F4ABE">
        <w:trPr>
          <w:trHeight w:val="397"/>
        </w:trPr>
        <w:tc>
          <w:tcPr>
            <w:tcW w:w="550" w:type="dxa"/>
          </w:tcPr>
          <w:p w14:paraId="5BAB1372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05EF8729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 w:rsidRPr="0036726A">
              <w:rPr>
                <w:rFonts w:asciiTheme="minorHAnsi" w:hAnsiTheme="minorHAnsi" w:cstheme="minorHAnsi"/>
              </w:rPr>
              <w:t>Budżet jako środek do realizacji celu.</w:t>
            </w:r>
          </w:p>
          <w:p w14:paraId="5BEE5495" w14:textId="5120DA61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 xml:space="preserve">Jakoś czy jakość? Lokalna polityka oświatowa w realizacji zadań oświatowych.  </w:t>
            </w:r>
          </w:p>
        </w:tc>
        <w:tc>
          <w:tcPr>
            <w:tcW w:w="1985" w:type="dxa"/>
          </w:tcPr>
          <w:p w14:paraId="612FC406" w14:textId="1E639296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warsztaty                   w grupach</w:t>
            </w:r>
          </w:p>
        </w:tc>
        <w:tc>
          <w:tcPr>
            <w:tcW w:w="1842" w:type="dxa"/>
          </w:tcPr>
          <w:p w14:paraId="6CFB4C32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 w:rsidRPr="0036726A">
              <w:rPr>
                <w:rFonts w:asciiTheme="minorHAnsi" w:hAnsiTheme="minorHAnsi" w:cstheme="minorHAnsi"/>
              </w:rPr>
              <w:t xml:space="preserve">180 minut </w:t>
            </w:r>
          </w:p>
          <w:p w14:paraId="4AFD103E" w14:textId="77777777" w:rsidR="0036726A" w:rsidRPr="0036726A" w:rsidRDefault="0036726A" w:rsidP="0036726A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6726A" w:rsidRPr="00A96066" w14:paraId="787A7242" w14:textId="77777777" w:rsidTr="004F4ABE">
        <w:trPr>
          <w:trHeight w:val="397"/>
        </w:trPr>
        <w:tc>
          <w:tcPr>
            <w:tcW w:w="550" w:type="dxa"/>
          </w:tcPr>
          <w:p w14:paraId="614A2D8F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</w:tcPr>
          <w:p w14:paraId="61230850" w14:textId="47B14512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Istota i rola planowania strategicznego. Edukacja w strategicznych dokumentach rozwoju kraju.</w:t>
            </w:r>
          </w:p>
        </w:tc>
        <w:tc>
          <w:tcPr>
            <w:tcW w:w="1985" w:type="dxa"/>
          </w:tcPr>
          <w:p w14:paraId="1802DE00" w14:textId="5CAECACC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36726A">
              <w:rPr>
                <w:rFonts w:asciiTheme="minorHAnsi" w:hAnsiTheme="minorHAnsi" w:cstheme="minorHAnsi"/>
              </w:rPr>
              <w:t>ykład +warsztaty</w:t>
            </w:r>
          </w:p>
        </w:tc>
        <w:tc>
          <w:tcPr>
            <w:tcW w:w="1842" w:type="dxa"/>
          </w:tcPr>
          <w:p w14:paraId="6C6BA3DE" w14:textId="0BB9E062" w:rsidR="0036726A" w:rsidRPr="0036726A" w:rsidRDefault="0036726A" w:rsidP="0036726A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90 minut</w:t>
            </w:r>
          </w:p>
        </w:tc>
      </w:tr>
      <w:tr w:rsidR="0036726A" w:rsidRPr="00A96066" w14:paraId="495626E9" w14:textId="77777777" w:rsidTr="004F4ABE">
        <w:trPr>
          <w:trHeight w:val="397"/>
        </w:trPr>
        <w:tc>
          <w:tcPr>
            <w:tcW w:w="550" w:type="dxa"/>
          </w:tcPr>
          <w:p w14:paraId="0C7E3C80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4.</w:t>
            </w:r>
          </w:p>
        </w:tc>
        <w:tc>
          <w:tcPr>
            <w:tcW w:w="9226" w:type="dxa"/>
          </w:tcPr>
          <w:p w14:paraId="61E3AAFA" w14:textId="12875924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Budowanie planu strategicznego – struktura dokumentu.</w:t>
            </w:r>
          </w:p>
        </w:tc>
        <w:tc>
          <w:tcPr>
            <w:tcW w:w="1985" w:type="dxa"/>
          </w:tcPr>
          <w:p w14:paraId="3D8F2C89" w14:textId="6D737831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warsztaty                   w grupach</w:t>
            </w:r>
          </w:p>
        </w:tc>
        <w:tc>
          <w:tcPr>
            <w:tcW w:w="1842" w:type="dxa"/>
          </w:tcPr>
          <w:p w14:paraId="2B5823D7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</w:rPr>
            </w:pPr>
            <w:r w:rsidRPr="0036726A">
              <w:rPr>
                <w:rFonts w:asciiTheme="minorHAnsi" w:hAnsiTheme="minorHAnsi" w:cstheme="minorHAnsi"/>
              </w:rPr>
              <w:t xml:space="preserve">90 minut </w:t>
            </w:r>
          </w:p>
          <w:p w14:paraId="38AC6973" w14:textId="01D6DFE6" w:rsidR="0036726A" w:rsidRPr="0036726A" w:rsidRDefault="0036726A" w:rsidP="0036726A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36726A" w:rsidRPr="00A96066" w14:paraId="4D69A574" w14:textId="77777777" w:rsidTr="004F4ABE">
        <w:trPr>
          <w:trHeight w:val="397"/>
        </w:trPr>
        <w:tc>
          <w:tcPr>
            <w:tcW w:w="550" w:type="dxa"/>
          </w:tcPr>
          <w:p w14:paraId="139A50A5" w14:textId="0F6D1563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szCs w:val="24"/>
                <w:lang w:eastAsia="pl-PL"/>
              </w:rPr>
              <w:t>5.</w:t>
            </w:r>
          </w:p>
        </w:tc>
        <w:tc>
          <w:tcPr>
            <w:tcW w:w="9226" w:type="dxa"/>
          </w:tcPr>
          <w:p w14:paraId="2214770D" w14:textId="6F63CC2B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Wykład fakultatywny wynikający z potrzeb JST.</w:t>
            </w:r>
          </w:p>
        </w:tc>
        <w:tc>
          <w:tcPr>
            <w:tcW w:w="1985" w:type="dxa"/>
          </w:tcPr>
          <w:p w14:paraId="0627EE8A" w14:textId="629C6F0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wykład</w:t>
            </w:r>
          </w:p>
        </w:tc>
        <w:tc>
          <w:tcPr>
            <w:tcW w:w="1842" w:type="dxa"/>
          </w:tcPr>
          <w:p w14:paraId="44F6DC2E" w14:textId="265C3E7B" w:rsidR="0036726A" w:rsidRPr="0036726A" w:rsidRDefault="0036726A" w:rsidP="0036726A">
            <w:pPr>
              <w:tabs>
                <w:tab w:val="left" w:pos="6600"/>
              </w:tabs>
              <w:ind w:left="432" w:hanging="425"/>
              <w:rPr>
                <w:rFonts w:asciiTheme="minorHAnsi" w:hAnsiTheme="minorHAnsi" w:cstheme="minorHAnsi"/>
                <w:lang w:eastAsia="pl-PL"/>
              </w:rPr>
            </w:pPr>
            <w:r w:rsidRPr="0036726A">
              <w:rPr>
                <w:rFonts w:asciiTheme="minorHAnsi" w:hAnsiTheme="minorHAnsi" w:cstheme="minorHAnsi"/>
              </w:rPr>
              <w:t>45 minut</w:t>
            </w:r>
          </w:p>
        </w:tc>
      </w:tr>
      <w:tr w:rsidR="00475ECD" w:rsidRPr="00A96066" w14:paraId="299184E3" w14:textId="77777777" w:rsidTr="004F4ABE">
        <w:trPr>
          <w:trHeight w:hRule="exact" w:val="397"/>
        </w:trPr>
        <w:tc>
          <w:tcPr>
            <w:tcW w:w="550" w:type="dxa"/>
          </w:tcPr>
          <w:p w14:paraId="091F931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1B5A6FB0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  <w:p w14:paraId="777B6B5B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D279A5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10 godz. dyd</w:t>
            </w:r>
          </w:p>
        </w:tc>
      </w:tr>
    </w:tbl>
    <w:p w14:paraId="4EA3B90D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 w:line="240" w:lineRule="auto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4979BDE" w14:textId="77777777" w:rsidR="00475ECD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4B4DF07" w14:textId="77777777" w:rsidR="00475ECD" w:rsidRPr="00A96066" w:rsidRDefault="00475ECD" w:rsidP="00475ECD">
      <w:pPr>
        <w:shd w:val="clear" w:color="auto" w:fill="FFFFFF"/>
        <w:tabs>
          <w:tab w:val="left" w:pos="8100"/>
        </w:tabs>
        <w:spacing w:after="0"/>
        <w:jc w:val="both"/>
        <w:outlineLvl w:val="2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96066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Dzień 3 – ramowy program</w:t>
      </w:r>
    </w:p>
    <w:p w14:paraId="69DCDBBF" w14:textId="77777777" w:rsidR="00475ECD" w:rsidRPr="00A96066" w:rsidRDefault="00475ECD" w:rsidP="00475ECD">
      <w:pPr>
        <w:shd w:val="clear" w:color="auto" w:fill="FFFFFF"/>
        <w:spacing w:after="0"/>
        <w:jc w:val="both"/>
        <w:outlineLvl w:val="2"/>
        <w:rPr>
          <w:rFonts w:asciiTheme="minorHAnsi" w:eastAsia="Arial" w:hAnsiTheme="minorHAnsi" w:cstheme="minorHAnsi"/>
          <w:b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550"/>
        <w:gridCol w:w="9226"/>
        <w:gridCol w:w="1985"/>
        <w:gridCol w:w="1842"/>
      </w:tblGrid>
      <w:tr w:rsidR="00475ECD" w:rsidRPr="00A96066" w14:paraId="170EB20B" w14:textId="77777777" w:rsidTr="004F4ABE">
        <w:tc>
          <w:tcPr>
            <w:tcW w:w="550" w:type="dxa"/>
            <w:shd w:val="clear" w:color="auto" w:fill="E7E6E6"/>
          </w:tcPr>
          <w:p w14:paraId="58E714D0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9226" w:type="dxa"/>
            <w:shd w:val="clear" w:color="auto" w:fill="E7E6E6"/>
          </w:tcPr>
          <w:p w14:paraId="34165504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Tematyka</w:t>
            </w:r>
          </w:p>
        </w:tc>
        <w:tc>
          <w:tcPr>
            <w:tcW w:w="1985" w:type="dxa"/>
            <w:shd w:val="clear" w:color="auto" w:fill="E7E6E6"/>
          </w:tcPr>
          <w:p w14:paraId="57C8520B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Forma</w:t>
            </w:r>
          </w:p>
        </w:tc>
        <w:tc>
          <w:tcPr>
            <w:tcW w:w="1842" w:type="dxa"/>
            <w:shd w:val="clear" w:color="auto" w:fill="E7E6E6"/>
          </w:tcPr>
          <w:p w14:paraId="3B0056CC" w14:textId="77777777" w:rsidR="00475ECD" w:rsidRPr="00A96066" w:rsidRDefault="00475ECD" w:rsidP="004F4ABE">
            <w:pPr>
              <w:tabs>
                <w:tab w:val="left" w:pos="6600"/>
              </w:tabs>
              <w:jc w:val="center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Czas trwania</w:t>
            </w:r>
          </w:p>
        </w:tc>
      </w:tr>
      <w:tr w:rsidR="0036726A" w:rsidRPr="00A96066" w14:paraId="325721A9" w14:textId="77777777" w:rsidTr="0036726A">
        <w:trPr>
          <w:trHeight w:val="397"/>
        </w:trPr>
        <w:tc>
          <w:tcPr>
            <w:tcW w:w="550" w:type="dxa"/>
          </w:tcPr>
          <w:p w14:paraId="29D112FC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1.</w:t>
            </w:r>
          </w:p>
        </w:tc>
        <w:tc>
          <w:tcPr>
            <w:tcW w:w="9226" w:type="dxa"/>
          </w:tcPr>
          <w:p w14:paraId="54D20FDC" w14:textId="0DD53DAA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>Diagnozowanie stanu lokalnej oświaty w JST, wskaźniki oświatowe i edukacyjne oraz ich wykorzystanie przez JST.</w:t>
            </w:r>
          </w:p>
        </w:tc>
        <w:tc>
          <w:tcPr>
            <w:tcW w:w="1985" w:type="dxa"/>
          </w:tcPr>
          <w:p w14:paraId="19B73B3F" w14:textId="6E746059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 xml:space="preserve">wykład </w:t>
            </w:r>
          </w:p>
        </w:tc>
        <w:tc>
          <w:tcPr>
            <w:tcW w:w="1842" w:type="dxa"/>
          </w:tcPr>
          <w:p w14:paraId="01A129F3" w14:textId="77777777" w:rsidR="0036726A" w:rsidRPr="0036726A" w:rsidRDefault="0036726A" w:rsidP="0036726A">
            <w:pPr>
              <w:pStyle w:val="Akapitzlist"/>
              <w:numPr>
                <w:ilvl w:val="0"/>
                <w:numId w:val="4"/>
              </w:numPr>
              <w:tabs>
                <w:tab w:val="left" w:pos="6600"/>
              </w:tabs>
              <w:ind w:left="312" w:hanging="312"/>
              <w:jc w:val="both"/>
              <w:rPr>
                <w:rFonts w:asciiTheme="minorHAnsi" w:hAnsiTheme="minorHAnsi" w:cstheme="minorHAnsi"/>
                <w:szCs w:val="24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 xml:space="preserve">minut   </w:t>
            </w:r>
          </w:p>
          <w:p w14:paraId="3C0BF8DE" w14:textId="77777777" w:rsidR="0036726A" w:rsidRPr="0036726A" w:rsidRDefault="0036726A" w:rsidP="0036726A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36726A" w:rsidRPr="00A96066" w14:paraId="35053F84" w14:textId="77777777" w:rsidTr="0036726A">
        <w:trPr>
          <w:trHeight w:val="397"/>
        </w:trPr>
        <w:tc>
          <w:tcPr>
            <w:tcW w:w="550" w:type="dxa"/>
          </w:tcPr>
          <w:p w14:paraId="53B30F09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2.</w:t>
            </w:r>
          </w:p>
        </w:tc>
        <w:tc>
          <w:tcPr>
            <w:tcW w:w="9226" w:type="dxa"/>
          </w:tcPr>
          <w:p w14:paraId="21AFE5AF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>Diagnoza stanu lokalnej oświaty w oparciu o wskaźniki oświatowe.</w:t>
            </w:r>
          </w:p>
          <w:p w14:paraId="740B279A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>Część I Diagnoza stanu lokalnej oświaty w oparciu o wskaźniki oświatowe.</w:t>
            </w:r>
          </w:p>
          <w:p w14:paraId="6AFB29E7" w14:textId="77777777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>Część II Diagnoza stanu lokalnej oświaty a analizy SWOT (wykorzystanie wcześniej wypracowanych przez JST analiz SWOT).</w:t>
            </w:r>
          </w:p>
          <w:p w14:paraId="1754A06B" w14:textId="40837B2E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 xml:space="preserve">Omówienie wybranych wskaźników dla JST uczestniczących w szkoleniu. </w:t>
            </w:r>
          </w:p>
        </w:tc>
        <w:tc>
          <w:tcPr>
            <w:tcW w:w="1985" w:type="dxa"/>
          </w:tcPr>
          <w:p w14:paraId="249ADBAD" w14:textId="5AE06AAC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>warsztaty                  w grupach</w:t>
            </w:r>
          </w:p>
        </w:tc>
        <w:tc>
          <w:tcPr>
            <w:tcW w:w="1842" w:type="dxa"/>
          </w:tcPr>
          <w:p w14:paraId="6E69379A" w14:textId="77777777" w:rsidR="0036726A" w:rsidRPr="0036726A" w:rsidRDefault="0036726A" w:rsidP="0036726A">
            <w:pPr>
              <w:tabs>
                <w:tab w:val="left" w:pos="6600"/>
              </w:tabs>
              <w:ind w:left="360" w:hanging="332"/>
              <w:jc w:val="both"/>
              <w:rPr>
                <w:rFonts w:asciiTheme="minorHAnsi" w:hAnsiTheme="minorHAnsi" w:cstheme="minorHAnsi"/>
                <w:szCs w:val="24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 xml:space="preserve">2x 90 minut  </w:t>
            </w:r>
          </w:p>
          <w:p w14:paraId="5586F718" w14:textId="77777777" w:rsidR="0036726A" w:rsidRPr="0036726A" w:rsidRDefault="0036726A" w:rsidP="0036726A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35C24024" w14:textId="77777777" w:rsidR="0036726A" w:rsidRPr="0036726A" w:rsidRDefault="0036726A" w:rsidP="0036726A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</w:rPr>
            </w:pPr>
          </w:p>
          <w:p w14:paraId="2B068ABD" w14:textId="77777777" w:rsidR="0036726A" w:rsidRPr="0036726A" w:rsidRDefault="0036726A" w:rsidP="0036726A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36726A" w:rsidRPr="00A96066" w14:paraId="49699401" w14:textId="77777777" w:rsidTr="0036726A">
        <w:trPr>
          <w:trHeight w:val="397"/>
        </w:trPr>
        <w:tc>
          <w:tcPr>
            <w:tcW w:w="550" w:type="dxa"/>
          </w:tcPr>
          <w:p w14:paraId="2562700A" w14:textId="77777777" w:rsidR="0036726A" w:rsidRPr="00A96066" w:rsidRDefault="0036726A" w:rsidP="0036726A">
            <w:pPr>
              <w:tabs>
                <w:tab w:val="left" w:pos="6600"/>
              </w:tabs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3.</w:t>
            </w:r>
          </w:p>
        </w:tc>
        <w:tc>
          <w:tcPr>
            <w:tcW w:w="9226" w:type="dxa"/>
          </w:tcPr>
          <w:p w14:paraId="4C70F53E" w14:textId="03D47A0A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>Przygotowanie do zadania wdrożeniowego.</w:t>
            </w:r>
          </w:p>
        </w:tc>
        <w:tc>
          <w:tcPr>
            <w:tcW w:w="1985" w:type="dxa"/>
          </w:tcPr>
          <w:p w14:paraId="247D1B8D" w14:textId="71638CD3" w:rsidR="0036726A" w:rsidRPr="0036726A" w:rsidRDefault="0036726A" w:rsidP="0036726A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>warsztaty                   w grupach</w:t>
            </w:r>
          </w:p>
        </w:tc>
        <w:tc>
          <w:tcPr>
            <w:tcW w:w="1842" w:type="dxa"/>
          </w:tcPr>
          <w:p w14:paraId="131E6115" w14:textId="77777777" w:rsidR="0036726A" w:rsidRPr="0036726A" w:rsidRDefault="0036726A" w:rsidP="0036726A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</w:rPr>
            </w:pPr>
            <w:r w:rsidRPr="0036726A">
              <w:rPr>
                <w:rFonts w:asciiTheme="minorHAnsi" w:hAnsiTheme="minorHAnsi" w:cstheme="minorHAnsi"/>
                <w:szCs w:val="24"/>
              </w:rPr>
              <w:t xml:space="preserve">45 minut </w:t>
            </w:r>
          </w:p>
          <w:p w14:paraId="24075C38" w14:textId="77777777" w:rsidR="0036726A" w:rsidRPr="0036726A" w:rsidRDefault="0036726A" w:rsidP="0036726A">
            <w:pPr>
              <w:tabs>
                <w:tab w:val="left" w:pos="6600"/>
              </w:tabs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</w:tr>
      <w:tr w:rsidR="00475ECD" w:rsidRPr="00A96066" w14:paraId="2E7B02B8" w14:textId="77777777" w:rsidTr="004F4ABE">
        <w:trPr>
          <w:trHeight w:hRule="exact" w:val="397"/>
        </w:trPr>
        <w:tc>
          <w:tcPr>
            <w:tcW w:w="550" w:type="dxa"/>
          </w:tcPr>
          <w:p w14:paraId="725FC506" w14:textId="77777777" w:rsidR="00475ECD" w:rsidRPr="00A96066" w:rsidRDefault="00475ECD" w:rsidP="004F4ABE">
            <w:pPr>
              <w:tabs>
                <w:tab w:val="left" w:pos="6600"/>
              </w:tabs>
              <w:ind w:left="360"/>
              <w:contextualSpacing/>
              <w:jc w:val="both"/>
              <w:rPr>
                <w:rFonts w:asciiTheme="minorHAnsi" w:hAnsiTheme="minorHAnsi" w:cstheme="minorHAnsi"/>
                <w:szCs w:val="24"/>
                <w:lang w:eastAsia="pl-PL"/>
              </w:rPr>
            </w:pPr>
          </w:p>
        </w:tc>
        <w:tc>
          <w:tcPr>
            <w:tcW w:w="11211" w:type="dxa"/>
            <w:gridSpan w:val="2"/>
          </w:tcPr>
          <w:p w14:paraId="5F166F23" w14:textId="77777777" w:rsidR="00475ECD" w:rsidRPr="00A96066" w:rsidRDefault="00475ECD" w:rsidP="004F4ABE">
            <w:pPr>
              <w:tabs>
                <w:tab w:val="left" w:pos="6600"/>
              </w:tabs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RAZEM</w:t>
            </w:r>
          </w:p>
        </w:tc>
        <w:tc>
          <w:tcPr>
            <w:tcW w:w="1842" w:type="dxa"/>
          </w:tcPr>
          <w:p w14:paraId="7AB28A92" w14:textId="77777777" w:rsidR="00475ECD" w:rsidRPr="00A96066" w:rsidRDefault="00475ECD" w:rsidP="004F4ABE">
            <w:pPr>
              <w:tabs>
                <w:tab w:val="left" w:pos="6600"/>
              </w:tabs>
              <w:jc w:val="right"/>
              <w:rPr>
                <w:rFonts w:asciiTheme="minorHAnsi" w:hAnsiTheme="minorHAnsi" w:cstheme="minorHAnsi"/>
                <w:szCs w:val="24"/>
                <w:lang w:eastAsia="pl-PL"/>
              </w:rPr>
            </w:pPr>
            <w:r w:rsidRPr="00A96066">
              <w:rPr>
                <w:rFonts w:asciiTheme="minorHAnsi" w:hAnsiTheme="minorHAnsi" w:cstheme="minorHAnsi"/>
                <w:szCs w:val="24"/>
                <w:lang w:eastAsia="pl-PL"/>
              </w:rPr>
              <w:t>6 godz. dyd.</w:t>
            </w:r>
          </w:p>
        </w:tc>
      </w:tr>
    </w:tbl>
    <w:p w14:paraId="4024141A" w14:textId="77777777" w:rsidR="00475ECD" w:rsidRDefault="00475ECD" w:rsidP="00475ECD">
      <w:pPr>
        <w:pStyle w:val="Bezodstpw"/>
        <w:rPr>
          <w:lang w:eastAsia="pl-PL"/>
        </w:rPr>
      </w:pPr>
    </w:p>
    <w:p w14:paraId="11811276" w14:textId="77777777" w:rsidR="003E0704" w:rsidRDefault="003E0704"/>
    <w:sectPr w:rsidR="003E0704" w:rsidSect="00475ECD">
      <w:pgSz w:w="16838" w:h="11906" w:orient="landscape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2D"/>
    <w:multiLevelType w:val="hybridMultilevel"/>
    <w:tmpl w:val="BD54B9B2"/>
    <w:lvl w:ilvl="0" w:tplc="48569AD0">
      <w:start w:val="9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E50E1"/>
    <w:multiLevelType w:val="hybridMultilevel"/>
    <w:tmpl w:val="86226B66"/>
    <w:lvl w:ilvl="0" w:tplc="EF289722">
      <w:start w:val="2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B0B02"/>
    <w:multiLevelType w:val="hybridMultilevel"/>
    <w:tmpl w:val="64F6959E"/>
    <w:lvl w:ilvl="0" w:tplc="E27AF7C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26AD7"/>
    <w:multiLevelType w:val="hybridMultilevel"/>
    <w:tmpl w:val="7AAA48C4"/>
    <w:lvl w:ilvl="0" w:tplc="EDCE8F42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F9"/>
    <w:rsid w:val="0028758E"/>
    <w:rsid w:val="0036726A"/>
    <w:rsid w:val="003E0704"/>
    <w:rsid w:val="00475ECD"/>
    <w:rsid w:val="004E4EB0"/>
    <w:rsid w:val="00AD6DF9"/>
    <w:rsid w:val="00B5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264"/>
  <w15:chartTrackingRefBased/>
  <w15:docId w15:val="{AD0072E2-CA78-4441-B650-9C025E39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75E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5EC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7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75EC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36726A"/>
    <w:rPr>
      <w:i/>
      <w:iCs/>
      <w:color w:val="404040" w:themeColor="text1" w:themeTint="BF"/>
    </w:rPr>
  </w:style>
  <w:style w:type="character" w:customStyle="1" w:styleId="AkapitzlistZnak">
    <w:name w:val="Akapit z listą Znak"/>
    <w:link w:val="Akapitzlist"/>
    <w:uiPriority w:val="34"/>
    <w:locked/>
    <w:rsid w:val="0036726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Sarad-Deć</dc:creator>
  <cp:keywords/>
  <dc:description/>
  <cp:lastModifiedBy>Kinga Sarad-Deć</cp:lastModifiedBy>
  <cp:revision>2</cp:revision>
  <dcterms:created xsi:type="dcterms:W3CDTF">2018-03-10T21:18:00Z</dcterms:created>
  <dcterms:modified xsi:type="dcterms:W3CDTF">2018-03-10T21:18:00Z</dcterms:modified>
</cp:coreProperties>
</file>